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erschrift1"/>
        <w:bidi w:val="0"/>
        <w:spacing w:before="240" w:after="120"/>
        <w:jc w:val="left"/>
        <w:rPr/>
      </w:pPr>
      <w:r>
        <w:rPr/>
        <w:t>Der allgemeine Aufbau von Maschinen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Alle Maschinen bestehen aus 5 Funktionselementen:</w:t>
      </w:r>
    </w:p>
    <w:p>
      <w:pPr>
        <w:pStyle w:val="Normal"/>
        <w:bidi w:val="0"/>
        <w:jc w:val="left"/>
        <w:rPr/>
      </w:pPr>
      <w:r>
        <w:rPr/>
      </w:r>
    </w:p>
    <w:tbl>
      <w:tblPr>
        <w:tblW w:w="9643" w:type="dxa"/>
        <w:jc w:val="left"/>
        <w:tblInd w:w="0" w:type="dxa"/>
        <w:tblLayout w:type="fixed"/>
        <w:tblCellMar>
          <w:top w:w="113" w:type="dxa"/>
          <w:left w:w="113" w:type="dxa"/>
          <w:bottom w:w="113" w:type="dxa"/>
          <w:right w:w="113" w:type="dxa"/>
        </w:tblCellMar>
      </w:tblPr>
      <w:tblGrid>
        <w:gridCol w:w="2445"/>
        <w:gridCol w:w="5143"/>
        <w:gridCol w:w="2055"/>
      </w:tblGrid>
      <w:tr>
        <w:trPr/>
        <w:tc>
          <w:tcPr>
            <w:tcW w:w="2445" w:type="dxa"/>
            <w:tcBorders/>
          </w:tcPr>
          <w:p>
            <w:pPr>
              <w:pStyle w:val="Normal"/>
              <w:keepNext w:val="true"/>
              <w:bidi w:val="0"/>
              <w:jc w:val="left"/>
              <w:rPr/>
            </w:pPr>
            <w:r>
              <w:rPr/>
              <w:t>Antriebselement</w:t>
            </w:r>
          </w:p>
        </w:tc>
        <w:tc>
          <w:tcPr>
            <w:tcW w:w="5143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  <w:t>stellt die für den Maschinenzweck erforderliche Bewegung zur Verfügung</w:t>
            </w:r>
          </w:p>
        </w:tc>
        <w:tc>
          <w:tcPr>
            <w:tcW w:w="205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  <w:t>Elektromotor</w:t>
            </w:r>
          </w:p>
        </w:tc>
      </w:tr>
      <w:tr>
        <w:trPr/>
        <w:tc>
          <w:tcPr>
            <w:tcW w:w="2445" w:type="dxa"/>
            <w:tcBorders/>
          </w:tcPr>
          <w:p>
            <w:pPr>
              <w:pStyle w:val="Normal"/>
              <w:keepNext w:val="true"/>
              <w:bidi w:val="0"/>
              <w:jc w:val="left"/>
              <w:rPr/>
            </w:pPr>
            <w:r>
              <w:rPr/>
              <w:t>Übertragungselement</w:t>
            </w:r>
          </w:p>
        </w:tc>
        <w:tc>
          <w:tcPr>
            <w:tcW w:w="5143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  <w:t>Übernimmt die Anpassung und Weiterleitung der Bewegungsenergie vom Antriebselement zum Arbeitselement sowie notwendige An- und Zustellbewegungen</w:t>
            </w:r>
          </w:p>
        </w:tc>
        <w:tc>
          <w:tcPr>
            <w:tcW w:w="205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  <w:t>Riemengetriebe</w:t>
            </w:r>
          </w:p>
        </w:tc>
      </w:tr>
      <w:tr>
        <w:trPr/>
        <w:tc>
          <w:tcPr>
            <w:tcW w:w="2445" w:type="dxa"/>
            <w:tcBorders/>
          </w:tcPr>
          <w:p>
            <w:pPr>
              <w:pStyle w:val="Normal"/>
              <w:keepNext w:val="true"/>
              <w:bidi w:val="0"/>
              <w:jc w:val="left"/>
              <w:rPr/>
            </w:pPr>
            <w:r>
              <w:rPr/>
              <w:t>Arbeitselement</w:t>
            </w:r>
          </w:p>
        </w:tc>
        <w:tc>
          <w:tcPr>
            <w:tcW w:w="5143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  <w:t>Wirkt auf das Werkstück ein</w:t>
            </w:r>
          </w:p>
        </w:tc>
        <w:tc>
          <w:tcPr>
            <w:tcW w:w="205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  <w:t>Bohrer</w:t>
            </w:r>
          </w:p>
        </w:tc>
      </w:tr>
      <w:tr>
        <w:trPr/>
        <w:tc>
          <w:tcPr>
            <w:tcW w:w="2445" w:type="dxa"/>
            <w:tcBorders/>
          </w:tcPr>
          <w:p>
            <w:pPr>
              <w:pStyle w:val="Normal"/>
              <w:keepNext w:val="true"/>
              <w:bidi w:val="0"/>
              <w:jc w:val="left"/>
              <w:rPr/>
            </w:pPr>
            <w:r>
              <w:rPr/>
              <w:t>Trägerelement</w:t>
            </w:r>
          </w:p>
        </w:tc>
        <w:tc>
          <w:tcPr>
            <w:tcW w:w="5143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  <w:t>Hält alle Funktionselemente in ihrer Funktionslage</w:t>
            </w:r>
          </w:p>
        </w:tc>
        <w:tc>
          <w:tcPr>
            <w:tcW w:w="205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  <w:t>Gestell</w:t>
            </w:r>
          </w:p>
        </w:tc>
      </w:tr>
      <w:tr>
        <w:trPr/>
        <w:tc>
          <w:tcPr>
            <w:tcW w:w="244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  <w:t>Steuerorgan</w:t>
            </w:r>
          </w:p>
        </w:tc>
        <w:tc>
          <w:tcPr>
            <w:tcW w:w="5143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  <w:t>Beeinflusst den Stoff- und Energiefluss in der Maschine</w:t>
            </w:r>
          </w:p>
        </w:tc>
        <w:tc>
          <w:tcPr>
            <w:tcW w:w="205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  <w:t>Schalter, Hebel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de-DE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de-DE" w:eastAsia="zh-CN" w:bidi="hi-IN"/>
    </w:rPr>
  </w:style>
  <w:style w:type="paragraph" w:styleId="Berschrift1">
    <w:name w:val="Heading 1"/>
    <w:basedOn w:val="Berschrift"/>
    <w:next w:val="Textkrper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LibreOffice/7.0.0.3$Windows_X86_64 LibreOffice_project/8061b3e9204bef6b321a21033174034a5e2ea88e</Application>
  <Pages>1</Pages>
  <Words>66</Words>
  <Characters>507</Characters>
  <CharactersWithSpaces>556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2020-09-30T14:31:02Z</dcterms:created>
  <dc:creator/>
  <dc:description/>
  <dc:language>de-DE</dc:language>
  <cp:lastModifiedBy/>
  <dcterms:modified xsi:type="dcterms:W3CDTF">2020-09-30T14:42:23Z</dcterms:modified>
  <cp:revision>1</cp:revision>
  <dc:subject/>
  <dc:title/>
</cp:coreProperties>
</file>